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6DB5" w14:textId="77777777" w:rsidR="002C689B" w:rsidRPr="00212A67" w:rsidRDefault="002C689B" w:rsidP="002C689B">
      <w:pPr>
        <w:pStyle w:val="Heading2"/>
        <w:rPr>
          <w:rFonts w:ascii="Calibri" w:hAnsi="Calibri" w:cs="Calibri"/>
          <w:b/>
          <w:bCs/>
          <w:color w:val="auto"/>
          <w:sz w:val="36"/>
          <w:szCs w:val="36"/>
        </w:rPr>
      </w:pPr>
      <w:bookmarkStart w:id="0" w:name="_Toc194311503"/>
      <w:r w:rsidRPr="00212A67">
        <w:rPr>
          <w:rFonts w:ascii="Calibri" w:hAnsi="Calibri" w:cs="Calibri"/>
          <w:b/>
          <w:bCs/>
          <w:color w:val="auto"/>
          <w:sz w:val="36"/>
          <w:szCs w:val="36"/>
        </w:rPr>
        <w:t>Brisbane</w:t>
      </w:r>
      <w:r w:rsidRPr="00212A67">
        <w:rPr>
          <w:rFonts w:ascii="Calibri" w:hAnsi="Calibri" w:cs="Calibri"/>
          <w:b/>
          <w:bCs/>
          <w:color w:val="auto"/>
          <w:spacing w:val="-35"/>
          <w:sz w:val="36"/>
          <w:szCs w:val="36"/>
        </w:rPr>
        <w:t xml:space="preserve"> </w:t>
      </w:r>
      <w:r w:rsidRPr="00212A67">
        <w:rPr>
          <w:rFonts w:ascii="Calibri" w:hAnsi="Calibri" w:cs="Calibri"/>
          <w:b/>
          <w:bCs/>
          <w:color w:val="auto"/>
          <w:sz w:val="36"/>
          <w:szCs w:val="36"/>
        </w:rPr>
        <w:t>promotional</w:t>
      </w:r>
      <w:r w:rsidRPr="00212A67">
        <w:rPr>
          <w:rFonts w:ascii="Calibri" w:hAnsi="Calibri" w:cs="Calibri"/>
          <w:b/>
          <w:bCs/>
          <w:color w:val="auto"/>
          <w:spacing w:val="-35"/>
          <w:sz w:val="36"/>
          <w:szCs w:val="36"/>
        </w:rPr>
        <w:t xml:space="preserve"> </w:t>
      </w:r>
      <w:r w:rsidRPr="00212A67">
        <w:rPr>
          <w:rFonts w:ascii="Calibri" w:hAnsi="Calibri" w:cs="Calibri"/>
          <w:b/>
          <w:bCs/>
          <w:color w:val="auto"/>
          <w:sz w:val="36"/>
          <w:szCs w:val="36"/>
        </w:rPr>
        <w:t>booklets: City of Brisbane</w:t>
      </w:r>
      <w:r w:rsidRPr="00212A67">
        <w:rPr>
          <w:rFonts w:ascii="Calibri" w:hAnsi="Calibri" w:cs="Calibri"/>
          <w:b/>
          <w:bCs/>
          <w:color w:val="auto"/>
          <w:spacing w:val="40"/>
          <w:sz w:val="36"/>
          <w:szCs w:val="36"/>
        </w:rPr>
        <w:t xml:space="preserve"> </w:t>
      </w:r>
      <w:r w:rsidRPr="00212A67">
        <w:rPr>
          <w:rFonts w:ascii="Calibri" w:hAnsi="Calibri" w:cs="Calibri"/>
          <w:b/>
          <w:bCs/>
          <w:color w:val="auto"/>
          <w:sz w:val="36"/>
          <w:szCs w:val="36"/>
        </w:rPr>
        <w:t>Collection</w:t>
      </w:r>
      <w:bookmarkEnd w:id="0"/>
    </w:p>
    <w:p w14:paraId="74C679CA" w14:textId="77777777" w:rsidR="002C689B" w:rsidRPr="00212A67" w:rsidRDefault="002C689B" w:rsidP="002C689B">
      <w:pPr>
        <w:pStyle w:val="NoSpacing"/>
        <w:spacing w:line="360" w:lineRule="auto"/>
        <w:rPr>
          <w:rFonts w:ascii="Calibri" w:hAnsi="Calibri" w:cs="Calibri"/>
          <w:b/>
          <w:bCs/>
          <w:sz w:val="36"/>
          <w:szCs w:val="36"/>
        </w:rPr>
      </w:pPr>
      <w:r w:rsidRPr="00212A67">
        <w:rPr>
          <w:rFonts w:ascii="Calibri" w:hAnsi="Calibri" w:cs="Calibri"/>
          <w:b/>
          <w:bCs/>
          <w:w w:val="105"/>
          <w:sz w:val="36"/>
          <w:szCs w:val="36"/>
        </w:rPr>
        <w:t>Collection</w:t>
      </w:r>
      <w:r w:rsidRPr="00212A67">
        <w:rPr>
          <w:rFonts w:ascii="Calibri" w:hAnsi="Calibri" w:cs="Calibri"/>
          <w:b/>
          <w:bCs/>
          <w:spacing w:val="-31"/>
          <w:w w:val="105"/>
          <w:sz w:val="36"/>
          <w:szCs w:val="36"/>
        </w:rPr>
        <w:t xml:space="preserve"> </w:t>
      </w:r>
      <w:r w:rsidRPr="00212A67">
        <w:rPr>
          <w:rFonts w:ascii="Calibri" w:hAnsi="Calibri" w:cs="Calibri"/>
          <w:b/>
          <w:bCs/>
          <w:w w:val="105"/>
          <w:sz w:val="36"/>
          <w:szCs w:val="36"/>
        </w:rPr>
        <w:t>located:</w:t>
      </w:r>
      <w:r w:rsidRPr="00212A67">
        <w:rPr>
          <w:rFonts w:ascii="Calibri" w:hAnsi="Calibri" w:cs="Calibri"/>
          <w:b/>
          <w:bCs/>
          <w:spacing w:val="-31"/>
          <w:w w:val="105"/>
          <w:sz w:val="36"/>
          <w:szCs w:val="36"/>
        </w:rPr>
        <w:t xml:space="preserve"> </w:t>
      </w:r>
      <w:r w:rsidRPr="00212A67">
        <w:rPr>
          <w:rFonts w:ascii="Calibri" w:hAnsi="Calibri" w:cs="Calibri"/>
          <w:b/>
          <w:bCs/>
          <w:spacing w:val="-2"/>
          <w:w w:val="105"/>
          <w:sz w:val="36"/>
          <w:szCs w:val="36"/>
        </w:rPr>
        <w:t>Brisbane</w:t>
      </w:r>
    </w:p>
    <w:p w14:paraId="7D3B2DB2" w14:textId="77777777" w:rsidR="002C689B" w:rsidRPr="00212A67" w:rsidRDefault="002C689B" w:rsidP="002C689B">
      <w:pPr>
        <w:pStyle w:val="NoSpacing"/>
        <w:spacing w:line="360" w:lineRule="auto"/>
        <w:rPr>
          <w:rFonts w:ascii="Calibri" w:hAnsi="Calibri" w:cs="Calibri"/>
          <w:sz w:val="36"/>
          <w:szCs w:val="36"/>
        </w:rPr>
      </w:pPr>
      <w:r w:rsidRPr="00212A67">
        <w:rPr>
          <w:rFonts w:ascii="Calibri" w:hAnsi="Calibri" w:cs="Calibri"/>
          <w:sz w:val="36"/>
          <w:szCs w:val="36"/>
        </w:rPr>
        <w:t>Museum of Brisbane has a collection of publications that reflect the development of the city. Some were intended for the convenience of residents, others for tourists. One booklet was published specifically for American service personnel, a great many of whom were stationed in Brisbane during the Second World War.</w:t>
      </w:r>
    </w:p>
    <w:p w14:paraId="6254F47B" w14:textId="77777777" w:rsidR="002C689B" w:rsidRPr="00212A67" w:rsidRDefault="002C689B" w:rsidP="002C689B">
      <w:pPr>
        <w:pStyle w:val="NoSpacing"/>
        <w:spacing w:line="360" w:lineRule="auto"/>
        <w:rPr>
          <w:rFonts w:ascii="Calibri" w:hAnsi="Calibri" w:cs="Calibri"/>
          <w:sz w:val="36"/>
          <w:szCs w:val="36"/>
        </w:rPr>
      </w:pPr>
    </w:p>
    <w:p w14:paraId="70340565" w14:textId="77777777" w:rsidR="002C689B" w:rsidRPr="00212A67" w:rsidRDefault="002C689B" w:rsidP="002C689B">
      <w:pPr>
        <w:pStyle w:val="NoSpacing"/>
        <w:spacing w:line="360" w:lineRule="auto"/>
        <w:rPr>
          <w:rFonts w:ascii="Calibri" w:hAnsi="Calibri" w:cs="Calibri"/>
          <w:color w:val="231F20"/>
          <w:w w:val="105"/>
          <w:sz w:val="36"/>
          <w:szCs w:val="36"/>
        </w:rPr>
      </w:pPr>
      <w:proofErr w:type="gramStart"/>
      <w:r w:rsidRPr="00212A67">
        <w:rPr>
          <w:rFonts w:ascii="Calibri" w:hAnsi="Calibri" w:cs="Calibri"/>
          <w:i/>
          <w:color w:val="231F20"/>
          <w:sz w:val="36"/>
          <w:szCs w:val="36"/>
        </w:rPr>
        <w:t xml:space="preserve">The </w:t>
      </w:r>
      <w:r w:rsidRPr="00212A67">
        <w:rPr>
          <w:rFonts w:ascii="Calibri" w:hAnsi="Calibri" w:cs="Calibri"/>
          <w:i/>
          <w:color w:val="231F20"/>
          <w:spacing w:val="-35"/>
          <w:sz w:val="36"/>
          <w:szCs w:val="36"/>
        </w:rPr>
        <w:t xml:space="preserve"> </w:t>
      </w:r>
      <w:r w:rsidRPr="00212A67">
        <w:rPr>
          <w:rFonts w:ascii="Calibri" w:hAnsi="Calibri" w:cs="Calibri"/>
          <w:i/>
          <w:color w:val="231F20"/>
          <w:sz w:val="36"/>
          <w:szCs w:val="36"/>
        </w:rPr>
        <w:t>Pocket</w:t>
      </w:r>
      <w:proofErr w:type="gramEnd"/>
      <w:r w:rsidRPr="00212A67">
        <w:rPr>
          <w:rFonts w:ascii="Calibri" w:hAnsi="Calibri" w:cs="Calibri"/>
          <w:i/>
          <w:color w:val="231F20"/>
          <w:sz w:val="36"/>
          <w:szCs w:val="36"/>
        </w:rPr>
        <w:t xml:space="preserve"> </w:t>
      </w:r>
      <w:r w:rsidRPr="00212A67">
        <w:rPr>
          <w:rFonts w:ascii="Calibri" w:hAnsi="Calibri" w:cs="Calibri"/>
          <w:i/>
          <w:color w:val="231F20"/>
          <w:spacing w:val="-36"/>
          <w:sz w:val="36"/>
          <w:szCs w:val="36"/>
        </w:rPr>
        <w:t xml:space="preserve"> </w:t>
      </w:r>
      <w:proofErr w:type="gramStart"/>
      <w:r w:rsidRPr="00212A67">
        <w:rPr>
          <w:rFonts w:ascii="Calibri" w:hAnsi="Calibri" w:cs="Calibri"/>
          <w:i/>
          <w:color w:val="231F20"/>
          <w:sz w:val="36"/>
          <w:szCs w:val="36"/>
        </w:rPr>
        <w:t>Brisbane</w:t>
      </w:r>
      <w:r w:rsidRPr="00212A67">
        <w:rPr>
          <w:rFonts w:ascii="Calibri" w:hAnsi="Calibri" w:cs="Calibri"/>
          <w:i/>
          <w:color w:val="231F20"/>
          <w:spacing w:val="-35"/>
          <w:sz w:val="36"/>
          <w:szCs w:val="36"/>
        </w:rPr>
        <w:t xml:space="preserve">  </w:t>
      </w:r>
      <w:r w:rsidRPr="00212A67">
        <w:rPr>
          <w:rFonts w:ascii="Calibri" w:hAnsi="Calibri" w:cs="Calibri"/>
          <w:color w:val="231F20"/>
          <w:sz w:val="36"/>
          <w:szCs w:val="36"/>
        </w:rPr>
        <w:t>published</w:t>
      </w:r>
      <w:proofErr w:type="gramEnd"/>
      <w:r w:rsidRPr="00212A67">
        <w:rPr>
          <w:rFonts w:ascii="Calibri" w:hAnsi="Calibri" w:cs="Calibri"/>
          <w:color w:val="231F20"/>
          <w:spacing w:val="-20"/>
          <w:sz w:val="36"/>
          <w:szCs w:val="36"/>
        </w:rPr>
        <w:t xml:space="preserve"> </w:t>
      </w:r>
      <w:proofErr w:type="gramStart"/>
      <w:r w:rsidRPr="00212A67">
        <w:rPr>
          <w:rFonts w:ascii="Calibri" w:hAnsi="Calibri" w:cs="Calibri"/>
          <w:color w:val="231F20"/>
          <w:sz w:val="36"/>
          <w:szCs w:val="36"/>
        </w:rPr>
        <w:t>annually</w:t>
      </w:r>
      <w:r w:rsidRPr="00212A67">
        <w:rPr>
          <w:rFonts w:ascii="Calibri" w:hAnsi="Calibri" w:cs="Calibri"/>
          <w:color w:val="231F20"/>
          <w:spacing w:val="-31"/>
          <w:sz w:val="36"/>
          <w:szCs w:val="36"/>
        </w:rPr>
        <w:t xml:space="preserve">  </w:t>
      </w:r>
      <w:r w:rsidRPr="00212A67">
        <w:rPr>
          <w:rFonts w:ascii="Calibri" w:hAnsi="Calibri" w:cs="Calibri"/>
          <w:color w:val="231F20"/>
          <w:sz w:val="36"/>
          <w:szCs w:val="36"/>
        </w:rPr>
        <w:t>from</w:t>
      </w:r>
      <w:proofErr w:type="gramEnd"/>
      <w:r w:rsidRPr="00212A67">
        <w:rPr>
          <w:rFonts w:ascii="Calibri" w:hAnsi="Calibri" w:cs="Calibri"/>
          <w:color w:val="231F20"/>
          <w:spacing w:val="-20"/>
          <w:sz w:val="36"/>
          <w:szCs w:val="36"/>
        </w:rPr>
        <w:t xml:space="preserve"> </w:t>
      </w:r>
      <w:proofErr w:type="gramStart"/>
      <w:r w:rsidRPr="00212A67">
        <w:rPr>
          <w:rFonts w:ascii="Calibri" w:hAnsi="Calibri" w:cs="Calibri"/>
          <w:color w:val="231F20"/>
          <w:sz w:val="36"/>
          <w:szCs w:val="36"/>
        </w:rPr>
        <w:t>1910</w:t>
      </w:r>
      <w:r w:rsidRPr="00212A67">
        <w:rPr>
          <w:rFonts w:ascii="Calibri" w:hAnsi="Calibri" w:cs="Calibri"/>
          <w:color w:val="231F20"/>
          <w:spacing w:val="-30"/>
          <w:sz w:val="36"/>
          <w:szCs w:val="36"/>
        </w:rPr>
        <w:t xml:space="preserve">  </w:t>
      </w:r>
      <w:r w:rsidRPr="00212A67">
        <w:rPr>
          <w:rFonts w:ascii="Calibri" w:hAnsi="Calibri" w:cs="Calibri"/>
          <w:color w:val="231F20"/>
          <w:sz w:val="36"/>
          <w:szCs w:val="36"/>
        </w:rPr>
        <w:t>to</w:t>
      </w:r>
      <w:proofErr w:type="gramEnd"/>
      <w:r w:rsidRPr="00212A67">
        <w:rPr>
          <w:rFonts w:ascii="Calibri" w:hAnsi="Calibri" w:cs="Calibri"/>
          <w:color w:val="231F20"/>
          <w:spacing w:val="-20"/>
          <w:sz w:val="36"/>
          <w:szCs w:val="36"/>
        </w:rPr>
        <w:t xml:space="preserve"> </w:t>
      </w:r>
      <w:proofErr w:type="gramStart"/>
      <w:r w:rsidRPr="00212A67">
        <w:rPr>
          <w:rFonts w:ascii="Calibri" w:hAnsi="Calibri" w:cs="Calibri"/>
          <w:color w:val="231F20"/>
          <w:sz w:val="36"/>
          <w:szCs w:val="36"/>
        </w:rPr>
        <w:t>1929,</w:t>
      </w:r>
      <w:r w:rsidRPr="00212A67">
        <w:rPr>
          <w:rFonts w:ascii="Calibri" w:hAnsi="Calibri" w:cs="Calibri"/>
          <w:color w:val="231F20"/>
          <w:spacing w:val="-42"/>
          <w:sz w:val="36"/>
          <w:szCs w:val="36"/>
        </w:rPr>
        <w:t xml:space="preserve">  </w:t>
      </w:r>
      <w:r w:rsidRPr="00212A67">
        <w:rPr>
          <w:rFonts w:ascii="Calibri" w:hAnsi="Calibri" w:cs="Calibri"/>
          <w:color w:val="231F20"/>
          <w:sz w:val="36"/>
          <w:szCs w:val="36"/>
        </w:rPr>
        <w:t>was</w:t>
      </w:r>
      <w:proofErr w:type="gramEnd"/>
      <w:r w:rsidRPr="00212A67">
        <w:rPr>
          <w:rFonts w:ascii="Calibri" w:hAnsi="Calibri" w:cs="Calibri"/>
          <w:color w:val="231F20"/>
          <w:spacing w:val="-20"/>
          <w:sz w:val="36"/>
          <w:szCs w:val="36"/>
        </w:rPr>
        <w:t xml:space="preserve"> </w:t>
      </w:r>
      <w:r w:rsidRPr="00212A67">
        <w:rPr>
          <w:rFonts w:ascii="Calibri" w:hAnsi="Calibri" w:cs="Calibri"/>
          <w:color w:val="231F20"/>
          <w:sz w:val="36"/>
          <w:szCs w:val="36"/>
        </w:rPr>
        <w:t>a</w:t>
      </w:r>
      <w:r w:rsidRPr="00212A67">
        <w:rPr>
          <w:rFonts w:ascii="Calibri" w:hAnsi="Calibri" w:cs="Calibri"/>
          <w:color w:val="231F20"/>
          <w:spacing w:val="-20"/>
          <w:sz w:val="36"/>
          <w:szCs w:val="36"/>
        </w:rPr>
        <w:t xml:space="preserve"> </w:t>
      </w:r>
      <w:r w:rsidRPr="00212A67">
        <w:rPr>
          <w:rFonts w:ascii="Calibri" w:hAnsi="Calibri" w:cs="Calibri"/>
          <w:color w:val="231F20"/>
          <w:sz w:val="36"/>
          <w:szCs w:val="36"/>
        </w:rPr>
        <w:t>product</w:t>
      </w:r>
      <w:r w:rsidRPr="00212A67">
        <w:rPr>
          <w:rFonts w:ascii="Calibri" w:hAnsi="Calibri" w:cs="Calibri"/>
          <w:color w:val="231F20"/>
          <w:spacing w:val="-20"/>
          <w:sz w:val="36"/>
          <w:szCs w:val="36"/>
        </w:rPr>
        <w:t xml:space="preserve"> </w:t>
      </w:r>
      <w:proofErr w:type="gramStart"/>
      <w:r w:rsidRPr="00212A67">
        <w:rPr>
          <w:rFonts w:ascii="Calibri" w:hAnsi="Calibri" w:cs="Calibri"/>
          <w:color w:val="231F20"/>
          <w:sz w:val="36"/>
          <w:szCs w:val="36"/>
        </w:rPr>
        <w:t xml:space="preserve">of </w:t>
      </w:r>
      <w:r w:rsidRPr="00212A67">
        <w:rPr>
          <w:rFonts w:ascii="Calibri" w:hAnsi="Calibri" w:cs="Calibri"/>
          <w:color w:val="231F20"/>
          <w:spacing w:val="-41"/>
          <w:sz w:val="36"/>
          <w:szCs w:val="36"/>
        </w:rPr>
        <w:t xml:space="preserve"> </w:t>
      </w:r>
      <w:r w:rsidRPr="00212A67">
        <w:rPr>
          <w:rFonts w:ascii="Calibri" w:hAnsi="Calibri" w:cs="Calibri"/>
          <w:color w:val="231F20"/>
          <w:sz w:val="36"/>
          <w:szCs w:val="36"/>
        </w:rPr>
        <w:t>the</w:t>
      </w:r>
      <w:proofErr w:type="gramEnd"/>
      <w:r w:rsidRPr="00212A67">
        <w:rPr>
          <w:rFonts w:ascii="Calibri" w:hAnsi="Calibri" w:cs="Calibri"/>
          <w:color w:val="231F20"/>
          <w:sz w:val="36"/>
          <w:szCs w:val="36"/>
        </w:rPr>
        <w:t xml:space="preserve"> Queensland Government Intelligence and Tourist Bureau. Established in 1907, this agency</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 xml:space="preserve">was absorbed into the Railways Department in 1929 and rebranded </w:t>
      </w:r>
      <w:r w:rsidRPr="00212A67">
        <w:rPr>
          <w:rFonts w:ascii="Calibri" w:hAnsi="Calibri" w:cs="Calibri"/>
          <w:color w:val="231F20"/>
          <w:w w:val="105"/>
          <w:sz w:val="36"/>
          <w:szCs w:val="36"/>
        </w:rPr>
        <w:t>Queensland</w:t>
      </w:r>
      <w:r w:rsidRPr="00212A67">
        <w:rPr>
          <w:rFonts w:ascii="Calibri" w:hAnsi="Calibri" w:cs="Calibri"/>
          <w:color w:val="231F20"/>
          <w:spacing w:val="-11"/>
          <w:w w:val="105"/>
          <w:sz w:val="36"/>
          <w:szCs w:val="36"/>
        </w:rPr>
        <w:t xml:space="preserve"> </w:t>
      </w:r>
      <w:r w:rsidRPr="00212A67">
        <w:rPr>
          <w:rFonts w:ascii="Calibri" w:hAnsi="Calibri" w:cs="Calibri"/>
          <w:color w:val="231F20"/>
          <w:w w:val="105"/>
          <w:sz w:val="36"/>
          <w:szCs w:val="36"/>
        </w:rPr>
        <w:t>Government</w:t>
      </w:r>
      <w:r w:rsidRPr="00212A67">
        <w:rPr>
          <w:rFonts w:ascii="Calibri" w:hAnsi="Calibri" w:cs="Calibri"/>
          <w:color w:val="231F20"/>
          <w:spacing w:val="-30"/>
          <w:w w:val="105"/>
          <w:sz w:val="36"/>
          <w:szCs w:val="36"/>
        </w:rPr>
        <w:t xml:space="preserve"> </w:t>
      </w:r>
      <w:r w:rsidRPr="00212A67">
        <w:rPr>
          <w:rFonts w:ascii="Calibri" w:hAnsi="Calibri" w:cs="Calibri"/>
          <w:color w:val="231F20"/>
          <w:w w:val="105"/>
          <w:sz w:val="36"/>
          <w:szCs w:val="36"/>
        </w:rPr>
        <w:t>Tourist</w:t>
      </w:r>
      <w:r w:rsidRPr="00212A67">
        <w:rPr>
          <w:rFonts w:ascii="Calibri" w:hAnsi="Calibri" w:cs="Calibri"/>
          <w:color w:val="231F20"/>
          <w:spacing w:val="-11"/>
          <w:w w:val="105"/>
          <w:sz w:val="36"/>
          <w:szCs w:val="36"/>
        </w:rPr>
        <w:t xml:space="preserve"> </w:t>
      </w:r>
      <w:r w:rsidRPr="00212A67">
        <w:rPr>
          <w:rFonts w:ascii="Calibri" w:hAnsi="Calibri" w:cs="Calibri"/>
          <w:color w:val="231F20"/>
          <w:w w:val="105"/>
          <w:sz w:val="36"/>
          <w:szCs w:val="36"/>
        </w:rPr>
        <w:t>Bureau</w:t>
      </w:r>
      <w:r w:rsidRPr="00212A67">
        <w:rPr>
          <w:rFonts w:ascii="Calibri" w:hAnsi="Calibri" w:cs="Calibri"/>
          <w:color w:val="231F20"/>
          <w:spacing w:val="-11"/>
          <w:w w:val="105"/>
          <w:sz w:val="36"/>
          <w:szCs w:val="36"/>
        </w:rPr>
        <w:t xml:space="preserve"> </w:t>
      </w:r>
      <w:r w:rsidRPr="00212A67">
        <w:rPr>
          <w:rFonts w:ascii="Calibri" w:hAnsi="Calibri" w:cs="Calibri"/>
          <w:color w:val="231F20"/>
          <w:w w:val="105"/>
          <w:sz w:val="36"/>
          <w:szCs w:val="36"/>
        </w:rPr>
        <w:t>after</w:t>
      </w:r>
      <w:r w:rsidRPr="00212A67">
        <w:rPr>
          <w:rFonts w:ascii="Calibri" w:hAnsi="Calibri" w:cs="Calibri"/>
          <w:color w:val="231F20"/>
          <w:spacing w:val="-35"/>
          <w:w w:val="105"/>
          <w:sz w:val="36"/>
          <w:szCs w:val="36"/>
        </w:rPr>
        <w:t xml:space="preserve"> </w:t>
      </w:r>
      <w:r w:rsidRPr="00212A67">
        <w:rPr>
          <w:rFonts w:ascii="Calibri" w:hAnsi="Calibri" w:cs="Calibri"/>
          <w:color w:val="231F20"/>
          <w:w w:val="105"/>
          <w:sz w:val="36"/>
          <w:szCs w:val="36"/>
        </w:rPr>
        <w:t>the</w:t>
      </w:r>
      <w:r w:rsidRPr="00212A67">
        <w:rPr>
          <w:rFonts w:ascii="Calibri" w:hAnsi="Calibri" w:cs="Calibri"/>
          <w:color w:val="231F20"/>
          <w:spacing w:val="-11"/>
          <w:w w:val="105"/>
          <w:sz w:val="36"/>
          <w:szCs w:val="36"/>
        </w:rPr>
        <w:t xml:space="preserve"> </w:t>
      </w:r>
      <w:r w:rsidRPr="00212A67">
        <w:rPr>
          <w:rFonts w:ascii="Calibri" w:hAnsi="Calibri" w:cs="Calibri"/>
          <w:color w:val="231F20"/>
          <w:w w:val="105"/>
          <w:sz w:val="36"/>
          <w:szCs w:val="36"/>
        </w:rPr>
        <w:t>Second</w:t>
      </w:r>
      <w:r w:rsidRPr="00212A67">
        <w:rPr>
          <w:rFonts w:ascii="Calibri" w:hAnsi="Calibri" w:cs="Calibri"/>
          <w:color w:val="231F20"/>
          <w:spacing w:val="-24"/>
          <w:w w:val="105"/>
          <w:sz w:val="36"/>
          <w:szCs w:val="36"/>
        </w:rPr>
        <w:t xml:space="preserve"> </w:t>
      </w:r>
      <w:r w:rsidRPr="00212A67">
        <w:rPr>
          <w:rFonts w:ascii="Calibri" w:hAnsi="Calibri" w:cs="Calibri"/>
          <w:color w:val="231F20"/>
          <w:w w:val="105"/>
          <w:sz w:val="36"/>
          <w:szCs w:val="36"/>
        </w:rPr>
        <w:t>World</w:t>
      </w:r>
      <w:r w:rsidRPr="00212A67">
        <w:rPr>
          <w:rFonts w:ascii="Calibri" w:hAnsi="Calibri" w:cs="Calibri"/>
          <w:color w:val="231F20"/>
          <w:spacing w:val="-24"/>
          <w:w w:val="105"/>
          <w:sz w:val="36"/>
          <w:szCs w:val="36"/>
        </w:rPr>
        <w:t xml:space="preserve"> </w:t>
      </w:r>
      <w:r w:rsidRPr="00212A67">
        <w:rPr>
          <w:rFonts w:ascii="Calibri" w:hAnsi="Calibri" w:cs="Calibri"/>
          <w:color w:val="231F20"/>
          <w:w w:val="105"/>
          <w:sz w:val="36"/>
          <w:szCs w:val="36"/>
        </w:rPr>
        <w:t>War.</w:t>
      </w:r>
    </w:p>
    <w:p w14:paraId="16BFF76B" w14:textId="77777777" w:rsidR="002C689B" w:rsidRPr="00212A67" w:rsidRDefault="002C689B" w:rsidP="002C689B">
      <w:pPr>
        <w:pStyle w:val="NoSpacing"/>
        <w:spacing w:line="360" w:lineRule="auto"/>
        <w:rPr>
          <w:rFonts w:ascii="Calibri" w:hAnsi="Calibri" w:cs="Calibri"/>
          <w:sz w:val="36"/>
          <w:szCs w:val="36"/>
        </w:rPr>
      </w:pPr>
    </w:p>
    <w:p w14:paraId="5D8383EF" w14:textId="77777777" w:rsidR="002C689B" w:rsidRPr="00212A67" w:rsidRDefault="002C689B" w:rsidP="002C689B">
      <w:pPr>
        <w:pStyle w:val="NoSpacing"/>
        <w:spacing w:line="360" w:lineRule="auto"/>
        <w:rPr>
          <w:rFonts w:ascii="Calibri" w:hAnsi="Calibri" w:cs="Calibri"/>
          <w:color w:val="231F20"/>
          <w:sz w:val="36"/>
          <w:szCs w:val="36"/>
        </w:rPr>
      </w:pPr>
      <w:r w:rsidRPr="00212A67">
        <w:rPr>
          <w:rFonts w:ascii="Calibri" w:hAnsi="Calibri" w:cs="Calibri"/>
          <w:color w:val="231F20"/>
          <w:sz w:val="36"/>
          <w:szCs w:val="36"/>
        </w:rPr>
        <w:t>Marketed</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as</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a</w:t>
      </w:r>
      <w:r w:rsidRPr="00212A67">
        <w:rPr>
          <w:rFonts w:ascii="Calibri" w:hAnsi="Calibri" w:cs="Calibri"/>
          <w:color w:val="231F20"/>
          <w:spacing w:val="-14"/>
          <w:sz w:val="36"/>
          <w:szCs w:val="36"/>
        </w:rPr>
        <w:t xml:space="preserve"> </w:t>
      </w:r>
      <w:r w:rsidRPr="00212A67">
        <w:rPr>
          <w:rFonts w:ascii="Calibri" w:hAnsi="Calibri" w:cs="Calibri"/>
          <w:color w:val="231F20"/>
          <w:sz w:val="36"/>
          <w:szCs w:val="36"/>
        </w:rPr>
        <w:t>tourist</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guide,</w:t>
      </w:r>
      <w:r w:rsidRPr="00212A67">
        <w:rPr>
          <w:rFonts w:ascii="Calibri" w:hAnsi="Calibri" w:cs="Calibri"/>
          <w:color w:val="231F20"/>
          <w:spacing w:val="-18"/>
          <w:sz w:val="36"/>
          <w:szCs w:val="36"/>
        </w:rPr>
        <w:t xml:space="preserve"> </w:t>
      </w:r>
      <w:r w:rsidRPr="00212A67">
        <w:rPr>
          <w:rFonts w:ascii="Calibri" w:hAnsi="Calibri" w:cs="Calibri"/>
          <w:i/>
          <w:color w:val="231F20"/>
          <w:sz w:val="36"/>
          <w:szCs w:val="36"/>
        </w:rPr>
        <w:t>The</w:t>
      </w:r>
      <w:r w:rsidRPr="00212A67">
        <w:rPr>
          <w:rFonts w:ascii="Calibri" w:hAnsi="Calibri" w:cs="Calibri"/>
          <w:i/>
          <w:color w:val="231F20"/>
          <w:spacing w:val="-18"/>
          <w:sz w:val="36"/>
          <w:szCs w:val="36"/>
        </w:rPr>
        <w:t xml:space="preserve"> </w:t>
      </w:r>
      <w:r w:rsidRPr="00212A67">
        <w:rPr>
          <w:rFonts w:ascii="Calibri" w:hAnsi="Calibri" w:cs="Calibri"/>
          <w:i/>
          <w:color w:val="231F20"/>
          <w:sz w:val="36"/>
          <w:szCs w:val="36"/>
        </w:rPr>
        <w:t>Pocket</w:t>
      </w:r>
      <w:r w:rsidRPr="00212A67">
        <w:rPr>
          <w:rFonts w:ascii="Calibri" w:hAnsi="Calibri" w:cs="Calibri"/>
          <w:i/>
          <w:color w:val="231F20"/>
          <w:spacing w:val="-18"/>
          <w:sz w:val="36"/>
          <w:szCs w:val="36"/>
        </w:rPr>
        <w:t xml:space="preserve"> </w:t>
      </w:r>
      <w:r w:rsidRPr="00212A67">
        <w:rPr>
          <w:rFonts w:ascii="Calibri" w:hAnsi="Calibri" w:cs="Calibri"/>
          <w:i/>
          <w:color w:val="231F20"/>
          <w:sz w:val="36"/>
          <w:szCs w:val="36"/>
        </w:rPr>
        <w:t>Brisbane</w:t>
      </w:r>
      <w:r w:rsidRPr="00212A67">
        <w:rPr>
          <w:rFonts w:ascii="Calibri" w:hAnsi="Calibri" w:cs="Calibri"/>
          <w:i/>
          <w:color w:val="231F20"/>
          <w:spacing w:val="-27"/>
          <w:sz w:val="36"/>
          <w:szCs w:val="36"/>
        </w:rPr>
        <w:t xml:space="preserve"> </w:t>
      </w:r>
      <w:r w:rsidRPr="00212A67">
        <w:rPr>
          <w:rFonts w:ascii="Calibri" w:hAnsi="Calibri" w:cs="Calibri"/>
          <w:color w:val="231F20"/>
          <w:sz w:val="36"/>
          <w:szCs w:val="36"/>
        </w:rPr>
        <w:t>was</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also</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useful</w:t>
      </w:r>
      <w:r w:rsidRPr="00212A67">
        <w:rPr>
          <w:rFonts w:ascii="Calibri" w:hAnsi="Calibri" w:cs="Calibri"/>
          <w:color w:val="231F20"/>
          <w:spacing w:val="-14"/>
          <w:sz w:val="36"/>
          <w:szCs w:val="36"/>
        </w:rPr>
        <w:t xml:space="preserve"> </w:t>
      </w:r>
      <w:r w:rsidRPr="00212A67">
        <w:rPr>
          <w:rFonts w:ascii="Calibri" w:hAnsi="Calibri" w:cs="Calibri"/>
          <w:color w:val="231F20"/>
          <w:sz w:val="36"/>
          <w:szCs w:val="36"/>
        </w:rPr>
        <w:t>to</w:t>
      </w:r>
      <w:r w:rsidRPr="00212A67">
        <w:rPr>
          <w:rFonts w:ascii="Calibri" w:hAnsi="Calibri" w:cs="Calibri"/>
          <w:color w:val="231F20"/>
          <w:spacing w:val="-3"/>
          <w:sz w:val="36"/>
          <w:szCs w:val="36"/>
        </w:rPr>
        <w:t xml:space="preserve"> </w:t>
      </w:r>
      <w:r w:rsidRPr="00212A67">
        <w:rPr>
          <w:rFonts w:ascii="Calibri" w:hAnsi="Calibri" w:cs="Calibri"/>
          <w:color w:val="231F20"/>
          <w:sz w:val="36"/>
          <w:szCs w:val="36"/>
        </w:rPr>
        <w:t>residents,</w:t>
      </w:r>
      <w:r w:rsidRPr="00212A67">
        <w:rPr>
          <w:rFonts w:ascii="Calibri" w:hAnsi="Calibri" w:cs="Calibri"/>
          <w:color w:val="231F20"/>
          <w:spacing w:val="-18"/>
          <w:sz w:val="36"/>
          <w:szCs w:val="36"/>
        </w:rPr>
        <w:t xml:space="preserve"> </w:t>
      </w:r>
      <w:r w:rsidRPr="00212A67">
        <w:rPr>
          <w:rFonts w:ascii="Calibri" w:hAnsi="Calibri" w:cs="Calibri"/>
          <w:color w:val="231F20"/>
          <w:sz w:val="36"/>
          <w:szCs w:val="36"/>
        </w:rPr>
        <w:t>if</w:t>
      </w:r>
      <w:r w:rsidRPr="00212A67">
        <w:rPr>
          <w:rFonts w:ascii="Calibri" w:hAnsi="Calibri" w:cs="Calibri"/>
          <w:color w:val="231F20"/>
          <w:spacing w:val="-17"/>
          <w:sz w:val="36"/>
          <w:szCs w:val="36"/>
        </w:rPr>
        <w:t xml:space="preserve"> </w:t>
      </w:r>
      <w:r w:rsidRPr="00212A67">
        <w:rPr>
          <w:rFonts w:ascii="Calibri" w:hAnsi="Calibri" w:cs="Calibri"/>
          <w:color w:val="231F20"/>
          <w:sz w:val="36"/>
          <w:szCs w:val="36"/>
        </w:rPr>
        <w:t>only to enhance pride and confidence in</w:t>
      </w:r>
      <w:r w:rsidRPr="00212A67">
        <w:rPr>
          <w:rFonts w:ascii="Calibri" w:hAnsi="Calibri" w:cs="Calibri"/>
          <w:color w:val="231F20"/>
          <w:spacing w:val="-4"/>
          <w:sz w:val="36"/>
          <w:szCs w:val="36"/>
        </w:rPr>
        <w:t xml:space="preserve"> </w:t>
      </w:r>
      <w:r w:rsidRPr="00212A67">
        <w:rPr>
          <w:rFonts w:ascii="Calibri" w:hAnsi="Calibri" w:cs="Calibri"/>
          <w:color w:val="231F20"/>
          <w:sz w:val="36"/>
          <w:szCs w:val="36"/>
        </w:rPr>
        <w:t>the growing city.</w:t>
      </w:r>
      <w:r w:rsidRPr="00212A67">
        <w:rPr>
          <w:rFonts w:ascii="Calibri" w:hAnsi="Calibri" w:cs="Calibri"/>
          <w:color w:val="231F20"/>
          <w:spacing w:val="80"/>
          <w:sz w:val="36"/>
          <w:szCs w:val="36"/>
        </w:rPr>
        <w:t xml:space="preserve"> </w:t>
      </w:r>
      <w:r w:rsidRPr="00212A67">
        <w:rPr>
          <w:rFonts w:ascii="Calibri" w:hAnsi="Calibri" w:cs="Calibri"/>
          <w:color w:val="231F20"/>
          <w:sz w:val="36"/>
          <w:szCs w:val="36"/>
        </w:rPr>
        <w:t>The 1918 edition sets</w:t>
      </w:r>
      <w:r w:rsidRPr="00212A67">
        <w:rPr>
          <w:rFonts w:ascii="Calibri" w:hAnsi="Calibri" w:cs="Calibri"/>
          <w:color w:val="231F20"/>
          <w:spacing w:val="-4"/>
          <w:sz w:val="36"/>
          <w:szCs w:val="36"/>
        </w:rPr>
        <w:t xml:space="preserve"> </w:t>
      </w:r>
      <w:r w:rsidRPr="00212A67">
        <w:rPr>
          <w:rFonts w:ascii="Calibri" w:hAnsi="Calibri" w:cs="Calibri"/>
          <w:color w:val="231F20"/>
          <w:sz w:val="36"/>
          <w:szCs w:val="36"/>
        </w:rPr>
        <w:t>the</w:t>
      </w:r>
      <w:r w:rsidRPr="00212A67">
        <w:rPr>
          <w:rFonts w:ascii="Calibri" w:hAnsi="Calibri" w:cs="Calibri"/>
          <w:color w:val="231F20"/>
          <w:spacing w:val="-4"/>
          <w:sz w:val="36"/>
          <w:szCs w:val="36"/>
        </w:rPr>
        <w:t xml:space="preserve"> </w:t>
      </w:r>
      <w:r w:rsidRPr="00212A67">
        <w:rPr>
          <w:rFonts w:ascii="Calibri" w:hAnsi="Calibri" w:cs="Calibri"/>
          <w:color w:val="231F20"/>
          <w:sz w:val="36"/>
          <w:szCs w:val="36"/>
        </w:rPr>
        <w:t>tone, referring</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to</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the ‘scenic glories’ of</w:t>
      </w:r>
      <w:r w:rsidRPr="00212A67">
        <w:rPr>
          <w:rFonts w:ascii="Calibri" w:hAnsi="Calibri" w:cs="Calibri"/>
          <w:color w:val="231F20"/>
          <w:spacing w:val="-11"/>
          <w:sz w:val="36"/>
          <w:szCs w:val="36"/>
        </w:rPr>
        <w:t xml:space="preserve"> </w:t>
      </w:r>
      <w:r w:rsidRPr="00212A67">
        <w:rPr>
          <w:rFonts w:ascii="Calibri" w:hAnsi="Calibri" w:cs="Calibri"/>
          <w:color w:val="231F20"/>
          <w:sz w:val="36"/>
          <w:szCs w:val="36"/>
        </w:rPr>
        <w:t>South Queensland and</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the ‘progress and prosperity’ of</w:t>
      </w:r>
      <w:r w:rsidRPr="00212A67">
        <w:rPr>
          <w:rFonts w:ascii="Calibri" w:hAnsi="Calibri" w:cs="Calibri"/>
          <w:color w:val="231F20"/>
          <w:spacing w:val="-11"/>
          <w:sz w:val="36"/>
          <w:szCs w:val="36"/>
        </w:rPr>
        <w:t xml:space="preserve"> </w:t>
      </w:r>
      <w:r w:rsidRPr="00212A67">
        <w:rPr>
          <w:rFonts w:ascii="Calibri" w:hAnsi="Calibri" w:cs="Calibri"/>
          <w:color w:val="231F20"/>
          <w:sz w:val="36"/>
          <w:szCs w:val="36"/>
        </w:rPr>
        <w:t>its capital.</w:t>
      </w:r>
      <w:r w:rsidRPr="00212A67">
        <w:rPr>
          <w:rFonts w:ascii="Calibri" w:hAnsi="Calibri" w:cs="Calibri"/>
          <w:color w:val="231F20"/>
          <w:spacing w:val="-12"/>
          <w:sz w:val="36"/>
          <w:szCs w:val="36"/>
        </w:rPr>
        <w:t xml:space="preserve"> </w:t>
      </w:r>
      <w:r w:rsidRPr="00212A67">
        <w:rPr>
          <w:rFonts w:ascii="Calibri" w:hAnsi="Calibri" w:cs="Calibri"/>
          <w:color w:val="231F20"/>
          <w:sz w:val="36"/>
          <w:szCs w:val="36"/>
        </w:rPr>
        <w:t>By</w:t>
      </w:r>
      <w:r w:rsidRPr="00212A67">
        <w:rPr>
          <w:rFonts w:ascii="Calibri" w:hAnsi="Calibri" w:cs="Calibri"/>
          <w:color w:val="231F20"/>
          <w:spacing w:val="-8"/>
          <w:sz w:val="36"/>
          <w:szCs w:val="36"/>
        </w:rPr>
        <w:t xml:space="preserve"> </w:t>
      </w:r>
      <w:r w:rsidRPr="00212A67">
        <w:rPr>
          <w:rFonts w:ascii="Calibri" w:hAnsi="Calibri" w:cs="Calibri"/>
          <w:color w:val="231F20"/>
          <w:sz w:val="36"/>
          <w:szCs w:val="36"/>
        </w:rPr>
        <w:t>1929</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the natural features of</w:t>
      </w:r>
      <w:r w:rsidRPr="00212A67">
        <w:rPr>
          <w:rFonts w:ascii="Calibri" w:hAnsi="Calibri" w:cs="Calibri"/>
          <w:color w:val="231F20"/>
          <w:spacing w:val="-11"/>
          <w:sz w:val="36"/>
          <w:szCs w:val="36"/>
        </w:rPr>
        <w:t xml:space="preserve"> </w:t>
      </w:r>
      <w:r w:rsidRPr="00212A67">
        <w:rPr>
          <w:rFonts w:ascii="Calibri" w:hAnsi="Calibri" w:cs="Calibri"/>
          <w:color w:val="231F20"/>
          <w:sz w:val="36"/>
          <w:szCs w:val="36"/>
        </w:rPr>
        <w:lastRenderedPageBreak/>
        <w:t xml:space="preserve">Brisbane seemed ‘drawn and </w:t>
      </w:r>
      <w:proofErr w:type="spellStart"/>
      <w:r w:rsidRPr="00212A67">
        <w:rPr>
          <w:rFonts w:ascii="Calibri" w:hAnsi="Calibri" w:cs="Calibri"/>
          <w:color w:val="231F20"/>
          <w:sz w:val="36"/>
          <w:szCs w:val="36"/>
        </w:rPr>
        <w:t>chiselled</w:t>
      </w:r>
      <w:proofErr w:type="spellEnd"/>
      <w:r w:rsidRPr="00212A67">
        <w:rPr>
          <w:rFonts w:ascii="Calibri" w:hAnsi="Calibri" w:cs="Calibri"/>
          <w:color w:val="231F20"/>
          <w:sz w:val="36"/>
          <w:szCs w:val="36"/>
        </w:rPr>
        <w:t xml:space="preserve"> by a Master</w:t>
      </w:r>
      <w:r w:rsidRPr="00212A67">
        <w:rPr>
          <w:rFonts w:ascii="Calibri" w:hAnsi="Calibri" w:cs="Calibri"/>
          <w:color w:val="231F20"/>
          <w:spacing w:val="-5"/>
          <w:sz w:val="36"/>
          <w:szCs w:val="36"/>
        </w:rPr>
        <w:t xml:space="preserve"> </w:t>
      </w:r>
      <w:r w:rsidRPr="00212A67">
        <w:rPr>
          <w:rFonts w:ascii="Calibri" w:hAnsi="Calibri" w:cs="Calibri"/>
          <w:color w:val="231F20"/>
          <w:sz w:val="36"/>
          <w:szCs w:val="36"/>
        </w:rPr>
        <w:t>Hand’</w:t>
      </w:r>
      <w:r w:rsidRPr="00212A67">
        <w:rPr>
          <w:rFonts w:ascii="Calibri" w:hAnsi="Calibri" w:cs="Calibri"/>
          <w:color w:val="231F20"/>
          <w:spacing w:val="-1"/>
          <w:sz w:val="36"/>
          <w:szCs w:val="36"/>
        </w:rPr>
        <w:t xml:space="preserve"> </w:t>
      </w:r>
      <w:r w:rsidRPr="00212A67">
        <w:rPr>
          <w:rFonts w:ascii="Calibri" w:hAnsi="Calibri" w:cs="Calibri"/>
          <w:color w:val="231F20"/>
          <w:sz w:val="36"/>
          <w:szCs w:val="36"/>
        </w:rPr>
        <w:t>to contain a ‘great metropolis’; by</w:t>
      </w:r>
      <w:r w:rsidRPr="00212A67">
        <w:rPr>
          <w:rFonts w:ascii="Calibri" w:hAnsi="Calibri" w:cs="Calibri"/>
          <w:color w:val="231F20"/>
          <w:spacing w:val="-13"/>
          <w:sz w:val="36"/>
          <w:szCs w:val="36"/>
        </w:rPr>
        <w:t xml:space="preserve"> </w:t>
      </w:r>
      <w:r w:rsidRPr="00212A67">
        <w:rPr>
          <w:rFonts w:ascii="Calibri" w:hAnsi="Calibri" w:cs="Calibri"/>
          <w:color w:val="231F20"/>
          <w:sz w:val="36"/>
          <w:szCs w:val="36"/>
        </w:rPr>
        <w:t>then,</w:t>
      </w:r>
      <w:r w:rsidRPr="00212A67">
        <w:rPr>
          <w:rFonts w:ascii="Calibri" w:hAnsi="Calibri" w:cs="Calibri"/>
          <w:color w:val="231F20"/>
          <w:spacing w:val="-7"/>
          <w:sz w:val="36"/>
          <w:szCs w:val="36"/>
        </w:rPr>
        <w:t xml:space="preserve"> </w:t>
      </w:r>
      <w:r w:rsidRPr="00212A67">
        <w:rPr>
          <w:rFonts w:ascii="Calibri" w:hAnsi="Calibri" w:cs="Calibri"/>
          <w:color w:val="231F20"/>
          <w:sz w:val="36"/>
          <w:szCs w:val="36"/>
        </w:rPr>
        <w:t>Brisbane boasted ‘as fine an array of Governmental</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offices</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as</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can</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be</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found</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in the</w:t>
      </w:r>
      <w:r w:rsidRPr="00212A67">
        <w:rPr>
          <w:rFonts w:ascii="Calibri" w:hAnsi="Calibri" w:cs="Calibri"/>
          <w:color w:val="231F20"/>
          <w:spacing w:val="40"/>
          <w:sz w:val="36"/>
          <w:szCs w:val="36"/>
        </w:rPr>
        <w:t xml:space="preserve"> </w:t>
      </w:r>
      <w:r w:rsidRPr="00212A67">
        <w:rPr>
          <w:rFonts w:ascii="Calibri" w:hAnsi="Calibri" w:cs="Calibri"/>
          <w:color w:val="231F20"/>
          <w:sz w:val="36"/>
          <w:szCs w:val="36"/>
        </w:rPr>
        <w:t>Commonwealth’.</w:t>
      </w:r>
    </w:p>
    <w:p w14:paraId="19694D48" w14:textId="77777777" w:rsidR="002C689B" w:rsidRPr="00212A67" w:rsidRDefault="002C689B" w:rsidP="002C689B">
      <w:pPr>
        <w:pStyle w:val="NoSpacing"/>
        <w:spacing w:line="360" w:lineRule="auto"/>
        <w:rPr>
          <w:rFonts w:ascii="Calibri" w:hAnsi="Calibri" w:cs="Calibri"/>
          <w:color w:val="231F20"/>
          <w:sz w:val="36"/>
          <w:szCs w:val="36"/>
        </w:rPr>
      </w:pPr>
    </w:p>
    <w:p w14:paraId="77C67462" w14:textId="77777777" w:rsidR="002C689B" w:rsidRPr="00212A67" w:rsidRDefault="002C689B" w:rsidP="002C689B">
      <w:pPr>
        <w:pStyle w:val="NoSpacing"/>
        <w:spacing w:line="360" w:lineRule="auto"/>
        <w:rPr>
          <w:rFonts w:ascii="Calibri" w:hAnsi="Calibri" w:cs="Calibri"/>
          <w:sz w:val="36"/>
          <w:szCs w:val="36"/>
        </w:rPr>
      </w:pPr>
      <w:r w:rsidRPr="00212A67">
        <w:rPr>
          <w:rFonts w:ascii="Calibri" w:hAnsi="Calibri" w:cs="Calibri"/>
          <w:sz w:val="36"/>
          <w:szCs w:val="36"/>
        </w:rPr>
        <w:t xml:space="preserve">From its opening in early 1930 to the present, City Hall has been emblematic of the capital of the ‘Sunshine </w:t>
      </w:r>
      <w:proofErr w:type="gramStart"/>
      <w:r w:rsidRPr="00212A67">
        <w:rPr>
          <w:rFonts w:ascii="Calibri" w:hAnsi="Calibri" w:cs="Calibri"/>
          <w:sz w:val="36"/>
          <w:szCs w:val="36"/>
        </w:rPr>
        <w:t>State’.</w:t>
      </w:r>
      <w:proofErr w:type="gramEnd"/>
      <w:r w:rsidRPr="00212A67">
        <w:rPr>
          <w:rFonts w:ascii="Calibri" w:hAnsi="Calibri" w:cs="Calibri"/>
          <w:sz w:val="36"/>
          <w:szCs w:val="36"/>
        </w:rPr>
        <w:t xml:space="preserve"> Increasing ownership of motor cars through the 1950s to the 1970s saw Brisbane promoted as a base for daytrips in the region. Images of people in shorts, in dazzling sunshine, joined views of bridges and civic buildings in the campaign to entice visitors to Brisbane.</w:t>
      </w:r>
    </w:p>
    <w:p w14:paraId="136BBA68" w14:textId="77777777" w:rsidR="002C689B" w:rsidRPr="00212A67" w:rsidRDefault="002C689B" w:rsidP="002C689B">
      <w:pPr>
        <w:pStyle w:val="NoSpacing"/>
        <w:spacing w:line="360" w:lineRule="auto"/>
        <w:rPr>
          <w:rFonts w:ascii="Calibri" w:hAnsi="Calibri" w:cs="Calibri"/>
          <w:sz w:val="36"/>
          <w:szCs w:val="36"/>
        </w:rPr>
      </w:pPr>
    </w:p>
    <w:p w14:paraId="26DAE35A" w14:textId="77777777" w:rsidR="002C689B" w:rsidRPr="00212A67" w:rsidRDefault="002C689B" w:rsidP="002C689B">
      <w:pPr>
        <w:pStyle w:val="NoSpacing"/>
        <w:spacing w:line="360" w:lineRule="auto"/>
        <w:rPr>
          <w:rFonts w:ascii="Calibri" w:hAnsi="Calibri" w:cs="Calibri"/>
          <w:b/>
          <w:bCs/>
          <w:sz w:val="36"/>
          <w:szCs w:val="36"/>
        </w:rPr>
      </w:pPr>
      <w:r w:rsidRPr="00212A67">
        <w:rPr>
          <w:rFonts w:ascii="Calibri" w:hAnsi="Calibri" w:cs="Calibri"/>
          <w:b/>
          <w:bCs/>
          <w:color w:val="231F20"/>
          <w:sz w:val="36"/>
          <w:szCs w:val="36"/>
        </w:rPr>
        <w:t>Short</w:t>
      </w:r>
      <w:r w:rsidRPr="00212A67">
        <w:rPr>
          <w:rFonts w:ascii="Calibri" w:hAnsi="Calibri" w:cs="Calibri"/>
          <w:b/>
          <w:bCs/>
          <w:color w:val="231F20"/>
          <w:spacing w:val="-15"/>
          <w:sz w:val="36"/>
          <w:szCs w:val="36"/>
        </w:rPr>
        <w:t xml:space="preserve"> </w:t>
      </w:r>
      <w:r w:rsidRPr="00212A67">
        <w:rPr>
          <w:rFonts w:ascii="Calibri" w:hAnsi="Calibri" w:cs="Calibri"/>
          <w:b/>
          <w:bCs/>
          <w:color w:val="231F20"/>
          <w:spacing w:val="-4"/>
          <w:sz w:val="36"/>
          <w:szCs w:val="36"/>
        </w:rPr>
        <w:t>read</w:t>
      </w:r>
    </w:p>
    <w:p w14:paraId="3650B6AF" w14:textId="77777777" w:rsidR="002C689B" w:rsidRPr="00212A67" w:rsidRDefault="002C689B" w:rsidP="002C689B">
      <w:pPr>
        <w:pStyle w:val="NoSpacing"/>
        <w:spacing w:line="360" w:lineRule="auto"/>
        <w:rPr>
          <w:rFonts w:ascii="Calibri" w:hAnsi="Calibri" w:cs="Calibri"/>
          <w:sz w:val="36"/>
          <w:szCs w:val="36"/>
        </w:rPr>
      </w:pPr>
      <w:r w:rsidRPr="00212A67">
        <w:rPr>
          <w:rFonts w:ascii="Calibri" w:hAnsi="Calibri" w:cs="Calibri"/>
          <w:sz w:val="36"/>
          <w:szCs w:val="36"/>
        </w:rPr>
        <w:t>These booklets, maps and pamphlets were written many years ago for locals and visitors to Brisbane.  From them we can learn about how the city has grown and changed, and what visitors liked to do here in the past.</w:t>
      </w:r>
    </w:p>
    <w:p w14:paraId="3DE12FA1"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6F"/>
    <w:rsid w:val="000208D9"/>
    <w:rsid w:val="00281755"/>
    <w:rsid w:val="002C689B"/>
    <w:rsid w:val="007147F9"/>
    <w:rsid w:val="00AB15F5"/>
    <w:rsid w:val="00B16B06"/>
    <w:rsid w:val="00EC5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7C028-54E1-49ED-8CEA-90781EA5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8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8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8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8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8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8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8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8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8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8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58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8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8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8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8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8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8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86F"/>
    <w:rPr>
      <w:rFonts w:eastAsiaTheme="majorEastAsia" w:cstheme="majorBidi"/>
      <w:color w:val="272727" w:themeColor="text1" w:themeTint="D8"/>
    </w:rPr>
  </w:style>
  <w:style w:type="paragraph" w:styleId="Title">
    <w:name w:val="Title"/>
    <w:basedOn w:val="Normal"/>
    <w:next w:val="Normal"/>
    <w:link w:val="TitleChar"/>
    <w:uiPriority w:val="10"/>
    <w:qFormat/>
    <w:rsid w:val="00EC5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8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8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8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86F"/>
    <w:pPr>
      <w:spacing w:before="160"/>
      <w:jc w:val="center"/>
    </w:pPr>
    <w:rPr>
      <w:i/>
      <w:iCs/>
      <w:color w:val="404040" w:themeColor="text1" w:themeTint="BF"/>
    </w:rPr>
  </w:style>
  <w:style w:type="character" w:customStyle="1" w:styleId="QuoteChar">
    <w:name w:val="Quote Char"/>
    <w:basedOn w:val="DefaultParagraphFont"/>
    <w:link w:val="Quote"/>
    <w:uiPriority w:val="29"/>
    <w:rsid w:val="00EC586F"/>
    <w:rPr>
      <w:i/>
      <w:iCs/>
      <w:color w:val="404040" w:themeColor="text1" w:themeTint="BF"/>
    </w:rPr>
  </w:style>
  <w:style w:type="paragraph" w:styleId="ListParagraph">
    <w:name w:val="List Paragraph"/>
    <w:basedOn w:val="Normal"/>
    <w:uiPriority w:val="34"/>
    <w:qFormat/>
    <w:rsid w:val="00EC586F"/>
    <w:pPr>
      <w:ind w:left="720"/>
      <w:contextualSpacing/>
    </w:pPr>
  </w:style>
  <w:style w:type="character" w:styleId="IntenseEmphasis">
    <w:name w:val="Intense Emphasis"/>
    <w:basedOn w:val="DefaultParagraphFont"/>
    <w:uiPriority w:val="21"/>
    <w:qFormat/>
    <w:rsid w:val="00EC586F"/>
    <w:rPr>
      <w:i/>
      <w:iCs/>
      <w:color w:val="0F4761" w:themeColor="accent1" w:themeShade="BF"/>
    </w:rPr>
  </w:style>
  <w:style w:type="paragraph" w:styleId="IntenseQuote">
    <w:name w:val="Intense Quote"/>
    <w:basedOn w:val="Normal"/>
    <w:next w:val="Normal"/>
    <w:link w:val="IntenseQuoteChar"/>
    <w:uiPriority w:val="30"/>
    <w:qFormat/>
    <w:rsid w:val="00EC5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86F"/>
    <w:rPr>
      <w:i/>
      <w:iCs/>
      <w:color w:val="0F4761" w:themeColor="accent1" w:themeShade="BF"/>
    </w:rPr>
  </w:style>
  <w:style w:type="character" w:styleId="IntenseReference">
    <w:name w:val="Intense Reference"/>
    <w:basedOn w:val="DefaultParagraphFont"/>
    <w:uiPriority w:val="32"/>
    <w:qFormat/>
    <w:rsid w:val="00EC586F"/>
    <w:rPr>
      <w:b/>
      <w:bCs/>
      <w:smallCaps/>
      <w:color w:val="0F4761" w:themeColor="accent1" w:themeShade="BF"/>
      <w:spacing w:val="5"/>
    </w:rPr>
  </w:style>
  <w:style w:type="paragraph" w:styleId="NoSpacing">
    <w:name w:val="No Spacing"/>
    <w:uiPriority w:val="1"/>
    <w:qFormat/>
    <w:rsid w:val="002C689B"/>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1539</Characters>
  <Application>Microsoft Office Word</Application>
  <DocSecurity>0</DocSecurity>
  <Lines>40</Lines>
  <Paragraphs>10</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2</cp:revision>
  <dcterms:created xsi:type="dcterms:W3CDTF">2025-11-10T04:56:00Z</dcterms:created>
  <dcterms:modified xsi:type="dcterms:W3CDTF">2025-11-10T04:56:00Z</dcterms:modified>
</cp:coreProperties>
</file>